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86" w:rsidRPr="00A411BE" w:rsidRDefault="003773F9" w:rsidP="00A411BE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Зертханалық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A411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</w:p>
    <w:p w:rsidR="003773F9" w:rsidRPr="00A411BE" w:rsidRDefault="00B93233" w:rsidP="00A411B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1BE">
        <w:rPr>
          <w:rFonts w:ascii="Times New Roman" w:hAnsi="Times New Roman" w:cs="Times New Roman"/>
          <w:b/>
          <w:sz w:val="28"/>
          <w:szCs w:val="28"/>
        </w:rPr>
        <w:t xml:space="preserve">Series </w:t>
      </w: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DataFrame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құру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. Мәліметтерді </w:t>
      </w: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жүктеу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 (CSV, Excel, SQL).</w:t>
      </w:r>
    </w:p>
    <w:p w:rsidR="00D17386" w:rsidRPr="00A411BE" w:rsidRDefault="00B93233" w:rsidP="00A411B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типтерін</w:t>
      </w:r>
      <w:proofErr w:type="spellEnd"/>
      <w:r w:rsidRPr="00A411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b/>
          <w:sz w:val="28"/>
          <w:szCs w:val="28"/>
        </w:rPr>
        <w:t>өзгерту</w:t>
      </w:r>
      <w:proofErr w:type="spellEnd"/>
    </w:p>
    <w:p w:rsidR="003773F9" w:rsidRPr="00A411BE" w:rsidRDefault="003773F9" w:rsidP="00A411B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386" w:rsidRPr="00A411BE" w:rsidRDefault="00B93233" w:rsidP="00A411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b/>
          <w:sz w:val="28"/>
          <w:szCs w:val="28"/>
        </w:rPr>
        <w:t>Мақсаты:</w:t>
      </w:r>
      <w:r w:rsidRPr="00A411BE">
        <w:rPr>
          <w:rFonts w:ascii="Times New Roman" w:hAnsi="Times New Roman" w:cs="Times New Roman"/>
          <w:sz w:val="28"/>
          <w:szCs w:val="28"/>
        </w:rPr>
        <w:t xml:space="preserve"> Series және DataFrame құрылымдарын меңгеру, мәліметтерді сыртқы көздерден (CSV, Excel, SQL) жүктеу және деректер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типтерін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түрлендіру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Default="00B93233" w:rsidP="00A411BE">
      <w:pPr>
        <w:pStyle w:val="21"/>
        <w:spacing w:after="240"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t>Теориялық</w:t>
      </w:r>
      <w:proofErr w:type="spellEnd"/>
      <w:r w:rsidRPr="00A4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t>мәлімет</w:t>
      </w:r>
      <w:proofErr w:type="spellEnd"/>
    </w:p>
    <w:p w:rsidR="00A411BE" w:rsidRPr="00A411BE" w:rsidRDefault="00A411BE" w:rsidP="00A411BE">
      <w:pPr>
        <w:pStyle w:val="Textbody"/>
        <w:spacing w:after="2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11BE">
        <w:rPr>
          <w:rStyle w:val="StrongEmphasis"/>
          <w:rFonts w:ascii="Times New Roman" w:hAnsi="Times New Roman" w:cs="Times New Roman"/>
          <w:sz w:val="28"/>
          <w:szCs w:val="28"/>
          <w:lang w:val="en-US"/>
        </w:rPr>
        <w:t>Series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— Pandas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кітапханасындағы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бірөлшемді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  <w:lang w:val="en-US"/>
        </w:rPr>
        <w:t>NumPy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массиві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элементке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411BE">
        <w:rPr>
          <w:rFonts w:ascii="Times New Roman" w:hAnsi="Times New Roman" w:cs="Times New Roman"/>
          <w:sz w:val="28"/>
          <w:szCs w:val="28"/>
        </w:rPr>
        <w:t>индекс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. Series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бағандық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11BE" w:rsidRPr="00A411BE" w:rsidRDefault="00A411BE" w:rsidP="00A411BE">
      <w:pPr>
        <w:pStyle w:val="Textbody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411BE">
        <w:rPr>
          <w:rStyle w:val="StrongEmphasis"/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Series-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11BE">
        <w:rPr>
          <w:rFonts w:ascii="Times New Roman" w:hAnsi="Times New Roman" w:cs="Times New Roman"/>
          <w:sz w:val="28"/>
          <w:szCs w:val="28"/>
        </w:rPr>
        <w:t>мен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бағандардан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құралады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1BE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SQL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11BE" w:rsidRPr="00A411BE" w:rsidRDefault="00A411BE" w:rsidP="00A411BE">
      <w:pPr>
        <w:pStyle w:val="Textbody"/>
        <w:spacing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A411BE">
        <w:rPr>
          <w:rStyle w:val="StrongEmphasi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жүктеу</w:t>
      </w:r>
      <w:proofErr w:type="spellEnd"/>
      <w:r w:rsidRPr="00A411BE">
        <w:rPr>
          <w:rStyle w:val="StrongEmphasi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A411BE">
        <w:rPr>
          <w:rStyle w:val="StrongEmphasis"/>
          <w:rFonts w:ascii="Times New Roman" w:hAnsi="Times New Roman" w:cs="Times New Roman"/>
          <w:sz w:val="28"/>
          <w:szCs w:val="28"/>
          <w:lang w:val="en-US"/>
        </w:rPr>
        <w:t>:</w:t>
      </w:r>
    </w:p>
    <w:p w:rsidR="00A411BE" w:rsidRPr="00A411BE" w:rsidRDefault="00A411BE" w:rsidP="00A411BE">
      <w:pPr>
        <w:pStyle w:val="Textbody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CSV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файлынан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Pandas-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11BE" w:rsidRPr="00A411BE" w:rsidRDefault="00A411BE" w:rsidP="00A411BE">
      <w:pPr>
        <w:pStyle w:val="Textbody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Excel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файлдарымен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Excel-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парақтарды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11BE">
        <w:rPr>
          <w:rFonts w:ascii="Times New Roman" w:hAnsi="Times New Roman" w:cs="Times New Roman"/>
          <w:sz w:val="28"/>
          <w:szCs w:val="28"/>
        </w:rPr>
        <w:t>бар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11BE" w:rsidRPr="00A411BE" w:rsidRDefault="00A411BE" w:rsidP="00A411BE">
      <w:pPr>
        <w:pStyle w:val="Textbody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SQL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қорынан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Pandas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оқылады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11BE" w:rsidRPr="00A411BE" w:rsidRDefault="00A411BE" w:rsidP="00A411BE">
      <w:pPr>
        <w:pStyle w:val="Textbody"/>
        <w:spacing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Style w:val="StrongEmphasi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A411BE">
        <w:rPr>
          <w:rStyle w:val="StrongEmphasis"/>
          <w:rFonts w:ascii="Times New Roman" w:hAnsi="Times New Roman" w:cs="Times New Roman"/>
          <w:sz w:val="28"/>
          <w:szCs w:val="28"/>
          <w:lang w:val="en-US"/>
        </w:rPr>
        <w:t>: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br/>
        <w:t>Pandas</w:t>
      </w:r>
      <w:proofErr w:type="gram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бағанның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типін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сандар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411BE">
        <w:rPr>
          <w:rStyle w:val="SourceText"/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11BE">
        <w:rPr>
          <w:rStyle w:val="SourceText"/>
          <w:rFonts w:ascii="Times New Roman" w:hAnsi="Times New Roman" w:cs="Times New Roman"/>
          <w:sz w:val="28"/>
          <w:szCs w:val="28"/>
          <w:lang w:val="en-US"/>
        </w:rPr>
        <w:t>float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A411BE">
        <w:rPr>
          <w:rStyle w:val="SourceText"/>
          <w:rFonts w:ascii="Times New Roman" w:hAnsi="Times New Roman" w:cs="Times New Roman"/>
          <w:sz w:val="28"/>
          <w:szCs w:val="28"/>
          <w:lang w:val="en-US"/>
        </w:rPr>
        <w:t>object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411BE">
        <w:rPr>
          <w:rFonts w:ascii="Times New Roman" w:hAnsi="Times New Roman" w:cs="Times New Roman"/>
          <w:sz w:val="28"/>
          <w:szCs w:val="28"/>
        </w:rPr>
        <w:t>ал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мәндер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A411BE">
        <w:rPr>
          <w:rStyle w:val="SourceText"/>
          <w:rFonts w:ascii="Times New Roman" w:hAnsi="Times New Roman" w:cs="Times New Roman"/>
          <w:sz w:val="28"/>
          <w:szCs w:val="28"/>
          <w:lang w:val="en-US"/>
        </w:rPr>
        <w:t>bool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411BE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типтерін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есептеулердің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1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11BE" w:rsidRPr="00A411BE" w:rsidRDefault="00A411BE" w:rsidP="00A411BE">
      <w:pPr>
        <w:pStyle w:val="Textbody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A411BE">
        <w:rPr>
          <w:rStyle w:val="StrongEmphasis"/>
          <w:rFonts w:ascii="Times New Roman" w:hAnsi="Times New Roman" w:cs="Times New Roman"/>
          <w:sz w:val="28"/>
          <w:szCs w:val="28"/>
        </w:rPr>
        <w:t>:</w:t>
      </w:r>
    </w:p>
    <w:p w:rsidR="00A411BE" w:rsidRPr="00A411BE" w:rsidRDefault="00A411BE" w:rsidP="00A411BE">
      <w:pPr>
        <w:pStyle w:val="Textbody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dtypes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типтерін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Textbody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info</w:t>
      </w:r>
      <w:proofErr w:type="spellEnd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(</w:t>
      </w:r>
      <w:proofErr w:type="gramEnd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)</w:t>
      </w:r>
      <w:r w:rsidRPr="00A411B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кестенің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сипаттамасын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Textbody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head</w:t>
      </w:r>
      <w:proofErr w:type="spellEnd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(</w:t>
      </w:r>
      <w:proofErr w:type="gramEnd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)</w:t>
      </w:r>
      <w:r w:rsidRPr="00A411B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Textbody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describe</w:t>
      </w:r>
      <w:proofErr w:type="spellEnd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(</w:t>
      </w:r>
      <w:proofErr w:type="gramEnd"/>
      <w:r w:rsidRPr="00A411BE">
        <w:rPr>
          <w:rStyle w:val="SourceText"/>
          <w:rFonts w:ascii="Times New Roman" w:hAnsi="Times New Roman" w:cs="Times New Roman"/>
          <w:sz w:val="28"/>
          <w:szCs w:val="28"/>
        </w:rPr>
        <w:t>)</w:t>
      </w:r>
      <w:r w:rsidRPr="00A411B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бағандардың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сипаттамасын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D17386" w:rsidRPr="00A411BE" w:rsidRDefault="00B93233" w:rsidP="00A411BE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11B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17386" w:rsidRPr="00A411BE" w:rsidRDefault="00B93233" w:rsidP="00A411BE">
      <w:pPr>
        <w:pStyle w:val="21"/>
        <w:spacing w:before="0" w:line="240" w:lineRule="auto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Практикалық</w:t>
      </w:r>
      <w:proofErr w:type="spellEnd"/>
      <w:r w:rsidRPr="00A4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t>тапсырмалар</w:t>
      </w:r>
      <w:proofErr w:type="spellEnd"/>
    </w:p>
    <w:p w:rsidR="00D17386" w:rsidRPr="00A411BE" w:rsidRDefault="00B93233" w:rsidP="00A411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br/>
        <w:t>1. Series және DataFrame құрыңыз.</w:t>
      </w:r>
      <w:r w:rsidRPr="00A411BE">
        <w:rPr>
          <w:rFonts w:ascii="Times New Roman" w:hAnsi="Times New Roman" w:cs="Times New Roman"/>
          <w:sz w:val="28"/>
          <w:szCs w:val="28"/>
        </w:rPr>
        <w:br/>
        <w:t>2. CSV немесе Excel файлын жүктеңіз.</w:t>
      </w:r>
      <w:r w:rsidRPr="00A411BE">
        <w:rPr>
          <w:rFonts w:ascii="Times New Roman" w:hAnsi="Times New Roman" w:cs="Times New Roman"/>
          <w:sz w:val="28"/>
          <w:szCs w:val="28"/>
        </w:rPr>
        <w:br/>
        <w:t>3. SQL дерекқорымен байланыс орнатып, DataFrame алыңыз.</w:t>
      </w:r>
      <w:r w:rsidRPr="00A411BE">
        <w:rPr>
          <w:rFonts w:ascii="Times New Roman" w:hAnsi="Times New Roman" w:cs="Times New Roman"/>
          <w:sz w:val="28"/>
          <w:szCs w:val="28"/>
        </w:rPr>
        <w:br/>
        <w:t>4. Барлық бағандардың типін тексеріп, кейбірін түрлендіріңіз.</w:t>
      </w:r>
      <w:r w:rsidRPr="00A411BE">
        <w:rPr>
          <w:rFonts w:ascii="Times New Roman" w:hAnsi="Times New Roman" w:cs="Times New Roman"/>
          <w:sz w:val="28"/>
          <w:szCs w:val="28"/>
        </w:rPr>
        <w:br/>
        <w:t xml:space="preserve">5. Өзгертулерді жаңа </w:t>
      </w:r>
      <w:r w:rsidRPr="00A411BE">
        <w:rPr>
          <w:rFonts w:ascii="Times New Roman" w:hAnsi="Times New Roman" w:cs="Times New Roman"/>
          <w:sz w:val="28"/>
          <w:szCs w:val="28"/>
        </w:rPr>
        <w:t>CSV файлына сақтаңыз.</w:t>
      </w:r>
      <w:r w:rsidRPr="00A411BE">
        <w:rPr>
          <w:rFonts w:ascii="Times New Roman" w:hAnsi="Times New Roman" w:cs="Times New Roman"/>
          <w:sz w:val="28"/>
          <w:szCs w:val="28"/>
        </w:rPr>
        <w:br/>
      </w:r>
    </w:p>
    <w:p w:rsidR="00D17386" w:rsidRPr="00A411BE" w:rsidRDefault="00593644" w:rsidP="00A411BE">
      <w:pPr>
        <w:pStyle w:val="21"/>
        <w:spacing w:before="0" w:after="240" w:line="240" w:lineRule="auto"/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t>C</w:t>
      </w:r>
      <w:r w:rsidR="00B93233" w:rsidRPr="00A411BE">
        <w:rPr>
          <w:rFonts w:ascii="Times New Roman" w:hAnsi="Times New Roman" w:cs="Times New Roman"/>
          <w:color w:val="auto"/>
          <w:sz w:val="28"/>
          <w:szCs w:val="28"/>
        </w:rPr>
        <w:t>тудентке</w:t>
      </w:r>
      <w:proofErr w:type="spellEnd"/>
      <w:r w:rsidR="00B93233" w:rsidRPr="00A4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  <w:lang w:val="ru-RU"/>
        </w:rPr>
        <w:t>жеке</w:t>
      </w:r>
      <w:proofErr w:type="spellEnd"/>
      <w:r w:rsidRPr="00A4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  <w:lang w:val="ru-RU"/>
        </w:rPr>
        <w:t>орындауға</w:t>
      </w:r>
      <w:proofErr w:type="spellEnd"/>
      <w:r w:rsidRPr="00A4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t>арналған</w:t>
      </w:r>
      <w:proofErr w:type="spellEnd"/>
      <w:r w:rsidRPr="00A4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color w:val="auto"/>
          <w:sz w:val="28"/>
          <w:szCs w:val="28"/>
        </w:rPr>
        <w:t>тапсырмалар</w:t>
      </w:r>
      <w:proofErr w:type="spellEnd"/>
    </w:p>
    <w:p w:rsidR="003773F9" w:rsidRPr="00A411BE" w:rsidRDefault="003773F9" w:rsidP="00A411BE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r w:rsidRPr="00A411BE">
        <w:rPr>
          <w:rStyle w:val="af6"/>
          <w:rFonts w:ascii="Times New Roman" w:hAnsi="Times New Roman" w:cs="Times New Roman"/>
          <w:sz w:val="28"/>
          <w:szCs w:val="28"/>
        </w:rPr>
        <w:t xml:space="preserve">Python </w:t>
      </w:r>
      <w:proofErr w:type="spellStart"/>
      <w:r w:rsidRPr="00A411BE">
        <w:rPr>
          <w:rStyle w:val="af6"/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нақтырақ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r w:rsidRPr="00A411BE">
        <w:rPr>
          <w:rStyle w:val="af6"/>
          <w:rFonts w:ascii="Times New Roman" w:hAnsi="Times New Roman" w:cs="Times New Roman"/>
          <w:sz w:val="28"/>
          <w:szCs w:val="28"/>
        </w:rPr>
        <w:t>Pandas</w:t>
      </w:r>
      <w:r w:rsidRPr="00A41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E">
        <w:rPr>
          <w:rStyle w:val="af6"/>
          <w:rFonts w:ascii="Times New Roman" w:hAnsi="Times New Roman" w:cs="Times New Roman"/>
          <w:sz w:val="28"/>
          <w:szCs w:val="28"/>
        </w:rPr>
        <w:t>NumPy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r w:rsidRPr="00A411BE">
        <w:rPr>
          <w:rStyle w:val="af6"/>
          <w:rFonts w:ascii="Times New Roman" w:hAnsi="Times New Roman" w:cs="Times New Roman"/>
          <w:sz w:val="28"/>
          <w:szCs w:val="28"/>
        </w:rPr>
        <w:t xml:space="preserve">SQL (SQLite </w:t>
      </w:r>
      <w:proofErr w:type="spellStart"/>
      <w:r w:rsidRPr="00A411BE">
        <w:rPr>
          <w:rStyle w:val="af6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11BE">
        <w:rPr>
          <w:rStyle w:val="af6"/>
          <w:rFonts w:ascii="Times New Roman" w:hAnsi="Times New Roman" w:cs="Times New Roman"/>
          <w:sz w:val="28"/>
          <w:szCs w:val="28"/>
        </w:rPr>
        <w:t xml:space="preserve"> MySQL)</w:t>
      </w:r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кітапханалары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D17386" w:rsidRDefault="00B93233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t xml:space="preserve">SQLite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базасынан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11BE">
        <w:rPr>
          <w:rFonts w:ascii="Times New Roman" w:hAnsi="Times New Roman" w:cs="Times New Roman"/>
          <w:sz w:val="28"/>
          <w:szCs w:val="28"/>
        </w:rPr>
        <w:t>students</w:t>
      </w:r>
      <w:proofErr w:type="gram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оқып, GPA мәнін float типіне түрлендіріңіз.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GPA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A411BE">
      <w:pPr>
        <w:pStyle w:val="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t xml:space="preserve">Excel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файлы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(grades.xlsx)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мәліметтерді жүктеп, Date бағанын datetime форма</w:t>
      </w:r>
      <w:r w:rsidRPr="00A411BE">
        <w:rPr>
          <w:rFonts w:ascii="Times New Roman" w:hAnsi="Times New Roman" w:cs="Times New Roman"/>
          <w:sz w:val="28"/>
          <w:szCs w:val="28"/>
        </w:rPr>
        <w:t xml:space="preserve">тына түрлендіріп,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жазбаларды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шығарыңыз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Default="00A411BE" w:rsidP="00A411BE">
      <w:pPr>
        <w:pStyle w:val="ae"/>
        <w:spacing w:after="0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A411BE">
      <w:pPr>
        <w:pStyle w:val="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t>SQL-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11BE">
        <w:rPr>
          <w:rFonts w:ascii="Times New Roman" w:hAnsi="Times New Roman" w:cs="Times New Roman"/>
          <w:sz w:val="28"/>
          <w:szCs w:val="28"/>
        </w:rPr>
        <w:t>departments</w:t>
      </w:r>
      <w:proofErr w:type="gram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students кестелерін біріктіріп (JOIN), әр факультет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шығарыңыз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A411BE">
      <w:pPr>
        <w:pStyle w:val="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t xml:space="preserve">CSV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файлдан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(products.csv) туралы деректерді оқып, Price бағанын float түріне айнал</w:t>
      </w:r>
      <w:r w:rsidRPr="00A411BE">
        <w:rPr>
          <w:rFonts w:ascii="Times New Roman" w:hAnsi="Times New Roman" w:cs="Times New Roman"/>
          <w:sz w:val="28"/>
          <w:szCs w:val="28"/>
        </w:rPr>
        <w:t xml:space="preserve">дырып, ең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t xml:space="preserve">SQL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сұранысы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sales кестесінен айлық сатылым көлемін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DataFrame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Default="00A411BE" w:rsidP="00A411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E02725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11BE">
        <w:rPr>
          <w:rFonts w:ascii="Times New Roman" w:hAnsi="Times New Roman" w:cs="Times New Roman"/>
          <w:sz w:val="28"/>
          <w:szCs w:val="28"/>
        </w:rPr>
        <w:t>employees</w:t>
      </w:r>
      <w:proofErr w:type="gram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кестесінен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, hire_date бағанын күн форматына түрлендіріп, соңғы 2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қабылданғандарды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табың</w:t>
      </w:r>
      <w:r w:rsidRPr="00A411BE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Default="00A411BE" w:rsidP="00E02725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</w:t>
      </w:r>
      <w:r w:rsidRPr="00A411BE">
        <w:rPr>
          <w:rFonts w:ascii="Times New Roman" w:hAnsi="Times New Roman" w:cs="Times New Roman"/>
          <w:sz w:val="28"/>
          <w:szCs w:val="28"/>
        </w:rPr>
        <w:t>ірнеше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CSV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файлдарды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(jan.csv, feb.csv, mar.csv) біріктіріп,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сатылым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сомасын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t xml:space="preserve">SQL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дерекқорынан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orders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customers кестелерін біріктіріп, клиенттің жасы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жиілігін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талдаңыз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B93233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sz w:val="28"/>
          <w:szCs w:val="28"/>
        </w:rPr>
        <w:t>DataFrame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типтер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болса</w:t>
      </w:r>
      <w:r w:rsidRPr="00A411BE">
        <w:rPr>
          <w:rFonts w:ascii="Times New Roman" w:hAnsi="Times New Roman" w:cs="Times New Roman"/>
          <w:sz w:val="28"/>
          <w:szCs w:val="28"/>
        </w:rPr>
        <w:t xml:space="preserve">, барлық сандық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бағандарды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float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форматына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түрлендіріңіз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3773F9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proofErr w:type="gramStart"/>
      <w:r w:rsidR="00B93233" w:rsidRPr="00A411BE">
        <w:rPr>
          <w:rFonts w:ascii="Times New Roman" w:hAnsi="Times New Roman" w:cs="Times New Roman"/>
          <w:sz w:val="28"/>
          <w:szCs w:val="28"/>
        </w:rPr>
        <w:t>students</w:t>
      </w:r>
      <w:proofErr w:type="gram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кестесінен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, Gender бағанындағы қате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мәндерді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('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malee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', 'fem')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түзетіңіз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3773F9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3233" w:rsidRPr="00A411BE">
        <w:rPr>
          <w:rFonts w:ascii="Times New Roman" w:hAnsi="Times New Roman" w:cs="Times New Roman"/>
          <w:sz w:val="28"/>
          <w:szCs w:val="28"/>
        </w:rPr>
        <w:t xml:space="preserve">Excel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дерекқорынан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finance.xlsx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файлын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жүктеп, Income және Expense бағандары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таза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па</w:t>
      </w:r>
      <w:r w:rsidR="00B93233" w:rsidRPr="00A411BE">
        <w:rPr>
          <w:rFonts w:ascii="Times New Roman" w:hAnsi="Times New Roman" w:cs="Times New Roman"/>
          <w:sz w:val="28"/>
          <w:szCs w:val="28"/>
        </w:rPr>
        <w:t>йда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3773F9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3233" w:rsidRPr="00A411BE">
        <w:rPr>
          <w:rFonts w:ascii="Times New Roman" w:hAnsi="Times New Roman" w:cs="Times New Roman"/>
          <w:sz w:val="28"/>
          <w:szCs w:val="28"/>
        </w:rPr>
        <w:t xml:space="preserve">SQL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books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кестесінен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тек 2020 жылдан кейін шыққан кітаптарды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типін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Default="003773F9" w:rsidP="00A411BE">
      <w:pPr>
        <w:pStyle w:val="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3233" w:rsidRPr="00A411BE">
        <w:rPr>
          <w:rFonts w:ascii="Times New Roman" w:hAnsi="Times New Roman" w:cs="Times New Roman"/>
          <w:sz w:val="28"/>
          <w:szCs w:val="28"/>
        </w:rPr>
        <w:t xml:space="preserve">CSV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файлдағы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бос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мәндерді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(NaN) </w:t>
      </w:r>
      <w:proofErr w:type="gramStart"/>
      <w:r w:rsidR="00B93233" w:rsidRPr="00A411BE">
        <w:rPr>
          <w:rFonts w:ascii="Times New Roman" w:hAnsi="Times New Roman" w:cs="Times New Roman"/>
          <w:sz w:val="28"/>
          <w:szCs w:val="28"/>
        </w:rPr>
        <w:t>fillna(</w:t>
      </w:r>
      <w:proofErr w:type="gram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) арқылы орнын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толтырып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DataFrame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3" w:rsidRPr="00A411BE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="00B93233" w:rsidRPr="00A411BE">
        <w:rPr>
          <w:rFonts w:ascii="Times New Roman" w:hAnsi="Times New Roman" w:cs="Times New Roman"/>
          <w:sz w:val="28"/>
          <w:szCs w:val="28"/>
        </w:rPr>
        <w:t>.</w:t>
      </w:r>
    </w:p>
    <w:p w:rsidR="00A411BE" w:rsidRPr="00A411BE" w:rsidRDefault="00A411BE" w:rsidP="00A411BE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386" w:rsidRPr="00A411BE" w:rsidRDefault="00B93233" w:rsidP="00A411BE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t>Қосымша</w:t>
      </w:r>
      <w:proofErr w:type="spellEnd"/>
      <w:r w:rsidRPr="00A4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color w:val="auto"/>
          <w:sz w:val="28"/>
          <w:szCs w:val="28"/>
        </w:rPr>
        <w:t>талаптар</w:t>
      </w:r>
      <w:proofErr w:type="spellEnd"/>
      <w:r w:rsidRPr="00A411B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17386" w:rsidRDefault="00B93233" w:rsidP="00A411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1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E">
        <w:rPr>
          <w:rFonts w:ascii="Times New Roman" w:hAnsi="Times New Roman" w:cs="Times New Roman"/>
          <w:sz w:val="28"/>
          <w:szCs w:val="28"/>
        </w:rPr>
        <w:t>есептерде</w:t>
      </w:r>
      <w:proofErr w:type="spellEnd"/>
      <w:r w:rsidRPr="00A411BE">
        <w:rPr>
          <w:rFonts w:ascii="Times New Roman" w:hAnsi="Times New Roman" w:cs="Times New Roman"/>
          <w:sz w:val="28"/>
          <w:szCs w:val="28"/>
        </w:rPr>
        <w:t xml:space="preserve"> SQL сұранысы кемінде </w:t>
      </w:r>
      <w:proofErr w:type="gramStart"/>
      <w:r w:rsidRPr="00A411B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411BE">
        <w:rPr>
          <w:rFonts w:ascii="Times New Roman" w:hAnsi="Times New Roman" w:cs="Times New Roman"/>
          <w:sz w:val="28"/>
          <w:szCs w:val="28"/>
        </w:rPr>
        <w:t xml:space="preserve"> рет қолданылуы тиіс.</w:t>
      </w:r>
      <w:r w:rsidRPr="00A411BE">
        <w:rPr>
          <w:rFonts w:ascii="Times New Roman" w:hAnsi="Times New Roman" w:cs="Times New Roman"/>
          <w:sz w:val="28"/>
          <w:szCs w:val="28"/>
        </w:rPr>
        <w:br/>
        <w:t>- Нәтижелерді .csv немесе .xlsx форматында сақтау.</w:t>
      </w:r>
      <w:r w:rsidRPr="00A411BE">
        <w:rPr>
          <w:rFonts w:ascii="Times New Roman" w:hAnsi="Times New Roman" w:cs="Times New Roman"/>
          <w:sz w:val="28"/>
          <w:szCs w:val="28"/>
        </w:rPr>
        <w:br/>
        <w:t>- Әр тапсырма бойынша жеке .py файлын тапсыру.</w:t>
      </w:r>
      <w:r w:rsidRPr="00A411BE">
        <w:rPr>
          <w:rFonts w:ascii="Times New Roman" w:hAnsi="Times New Roman" w:cs="Times New Roman"/>
          <w:sz w:val="28"/>
          <w:szCs w:val="28"/>
        </w:rPr>
        <w:br/>
      </w:r>
    </w:p>
    <w:p w:rsidR="00E02725" w:rsidRPr="00B93233" w:rsidRDefault="00E02725" w:rsidP="00B932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25" w:rsidRPr="00B93233" w:rsidRDefault="00B93233" w:rsidP="00B93233">
      <w:pPr>
        <w:pStyle w:val="21"/>
        <w:spacing w:before="0" w:line="240" w:lineRule="auto"/>
        <w:ind w:left="720" w:firstLine="720"/>
        <w:rPr>
          <w:rFonts w:ascii="Times New Roman" w:hAnsi="Times New Roman" w:cs="Times New Roman"/>
          <w:color w:val="auto"/>
          <w:sz w:val="28"/>
        </w:rPr>
      </w:pPr>
      <w:bookmarkStart w:id="0" w:name="_GoBack"/>
      <w:bookmarkEnd w:id="0"/>
      <w:proofErr w:type="spellStart"/>
      <w:r>
        <w:rPr>
          <w:rStyle w:val="StrongEmphasis"/>
          <w:rFonts w:ascii="Times New Roman" w:hAnsi="Times New Roman" w:cs="Times New Roman"/>
          <w:b/>
          <w:color w:val="auto"/>
          <w:sz w:val="28"/>
        </w:rPr>
        <w:t>Бақылау</w:t>
      </w:r>
      <w:proofErr w:type="spellEnd"/>
      <w:r>
        <w:rPr>
          <w:rStyle w:val="StrongEmphasis"/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b/>
          <w:color w:val="auto"/>
          <w:sz w:val="28"/>
        </w:rPr>
        <w:t>сұрақтары</w:t>
      </w:r>
      <w:proofErr w:type="spellEnd"/>
    </w:p>
    <w:p w:rsidR="00E02725" w:rsidRPr="00B93233" w:rsidRDefault="00E02725" w:rsidP="00B93233">
      <w:pPr>
        <w:pStyle w:val="Textbody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B93233">
        <w:rPr>
          <w:rFonts w:ascii="Times New Roman" w:hAnsi="Times New Roman" w:cs="Times New Roman"/>
          <w:sz w:val="28"/>
          <w:lang w:val="en-US"/>
        </w:rPr>
        <w:t xml:space="preserve">Series </w:t>
      </w:r>
      <w:proofErr w:type="spellStart"/>
      <w:r w:rsidRPr="00B93233">
        <w:rPr>
          <w:rFonts w:ascii="Times New Roman" w:hAnsi="Times New Roman" w:cs="Times New Roman"/>
          <w:sz w:val="28"/>
        </w:rPr>
        <w:t>және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  <w:lang w:val="en-US"/>
        </w:rPr>
        <w:t>DataFrame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құрылымдарының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айырмашылығы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неде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>?</w:t>
      </w:r>
    </w:p>
    <w:p w:rsidR="00E02725" w:rsidRPr="00B93233" w:rsidRDefault="00E02725" w:rsidP="00B93233">
      <w:pPr>
        <w:pStyle w:val="Textbody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lang w:val="en-US"/>
        </w:rPr>
      </w:pPr>
      <w:proofErr w:type="gramStart"/>
      <w:r w:rsidRPr="00B93233">
        <w:rPr>
          <w:rFonts w:ascii="Times New Roman" w:hAnsi="Times New Roman" w:cs="Times New Roman"/>
          <w:sz w:val="28"/>
          <w:lang w:val="en-US"/>
        </w:rPr>
        <w:t>Pandas</w:t>
      </w:r>
      <w:proofErr w:type="gram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кітапханасында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CSV </w:t>
      </w:r>
      <w:proofErr w:type="spellStart"/>
      <w:r w:rsidRPr="00B93233">
        <w:rPr>
          <w:rFonts w:ascii="Times New Roman" w:hAnsi="Times New Roman" w:cs="Times New Roman"/>
          <w:sz w:val="28"/>
        </w:rPr>
        <w:t>және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Excel </w:t>
      </w:r>
      <w:proofErr w:type="spellStart"/>
      <w:r w:rsidRPr="00B93233">
        <w:rPr>
          <w:rFonts w:ascii="Times New Roman" w:hAnsi="Times New Roman" w:cs="Times New Roman"/>
          <w:sz w:val="28"/>
        </w:rPr>
        <w:t>файлдарын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жүктеудің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қандай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тәсілдері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r w:rsidRPr="00B93233">
        <w:rPr>
          <w:rFonts w:ascii="Times New Roman" w:hAnsi="Times New Roman" w:cs="Times New Roman"/>
          <w:sz w:val="28"/>
        </w:rPr>
        <w:t>бар</w:t>
      </w:r>
      <w:r w:rsidRPr="00B93233">
        <w:rPr>
          <w:rFonts w:ascii="Times New Roman" w:hAnsi="Times New Roman" w:cs="Times New Roman"/>
          <w:sz w:val="28"/>
          <w:lang w:val="en-US"/>
        </w:rPr>
        <w:t>?</w:t>
      </w:r>
    </w:p>
    <w:p w:rsidR="00E02725" w:rsidRPr="00B93233" w:rsidRDefault="00E02725" w:rsidP="00B93233">
      <w:pPr>
        <w:pStyle w:val="Textbody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 w:rsidRPr="00B93233">
        <w:rPr>
          <w:rFonts w:ascii="Times New Roman" w:hAnsi="Times New Roman" w:cs="Times New Roman"/>
          <w:sz w:val="28"/>
        </w:rPr>
        <w:t>Мәліметтердің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типін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өзгерту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r w:rsidRPr="00B93233">
        <w:rPr>
          <w:rFonts w:ascii="Times New Roman" w:hAnsi="Times New Roman" w:cs="Times New Roman"/>
          <w:sz w:val="28"/>
        </w:rPr>
        <w:t>не</w:t>
      </w:r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үшін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қажет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>?</w:t>
      </w:r>
    </w:p>
    <w:p w:rsidR="00E02725" w:rsidRPr="00B93233" w:rsidRDefault="00E02725" w:rsidP="00B93233">
      <w:pPr>
        <w:pStyle w:val="Textbody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B93233">
        <w:rPr>
          <w:rFonts w:ascii="Times New Roman" w:hAnsi="Times New Roman" w:cs="Times New Roman"/>
          <w:sz w:val="28"/>
          <w:lang w:val="en-US"/>
        </w:rPr>
        <w:t>Pandas-</w:t>
      </w:r>
      <w:proofErr w:type="spellStart"/>
      <w:r w:rsidRPr="00B93233">
        <w:rPr>
          <w:rFonts w:ascii="Times New Roman" w:hAnsi="Times New Roman" w:cs="Times New Roman"/>
          <w:sz w:val="28"/>
        </w:rPr>
        <w:t>тағы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B93233">
        <w:rPr>
          <w:rStyle w:val="SourceText"/>
          <w:rFonts w:ascii="Times New Roman" w:hAnsi="Times New Roman" w:cs="Times New Roman"/>
          <w:sz w:val="28"/>
          <w:lang w:val="en-US"/>
        </w:rPr>
        <w:t>info(</w:t>
      </w:r>
      <w:proofErr w:type="gramEnd"/>
      <w:r w:rsidRPr="00B93233">
        <w:rPr>
          <w:rStyle w:val="SourceText"/>
          <w:rFonts w:ascii="Times New Roman" w:hAnsi="Times New Roman" w:cs="Times New Roman"/>
          <w:sz w:val="28"/>
          <w:lang w:val="en-US"/>
        </w:rPr>
        <w:t>)</w:t>
      </w:r>
      <w:r w:rsidRPr="00B93233">
        <w:rPr>
          <w:rFonts w:ascii="Times New Roman" w:hAnsi="Times New Roman" w:cs="Times New Roman"/>
          <w:sz w:val="28"/>
          <w:lang w:val="en-US"/>
        </w:rPr>
        <w:t xml:space="preserve">, </w:t>
      </w:r>
      <w:r w:rsidRPr="00B93233">
        <w:rPr>
          <w:rStyle w:val="SourceText"/>
          <w:rFonts w:ascii="Times New Roman" w:hAnsi="Times New Roman" w:cs="Times New Roman"/>
          <w:sz w:val="28"/>
          <w:lang w:val="en-US"/>
        </w:rPr>
        <w:t>describe()</w:t>
      </w:r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және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r w:rsidRPr="00B93233">
        <w:rPr>
          <w:rStyle w:val="SourceText"/>
          <w:rFonts w:ascii="Times New Roman" w:hAnsi="Times New Roman" w:cs="Times New Roman"/>
          <w:sz w:val="28"/>
          <w:lang w:val="en-US"/>
        </w:rPr>
        <w:t>head()</w:t>
      </w:r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әдістері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r w:rsidRPr="00B93233">
        <w:rPr>
          <w:rFonts w:ascii="Times New Roman" w:hAnsi="Times New Roman" w:cs="Times New Roman"/>
          <w:sz w:val="28"/>
        </w:rPr>
        <w:t>не</w:t>
      </w:r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үшін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қолданылады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>?</w:t>
      </w:r>
    </w:p>
    <w:p w:rsidR="00E02725" w:rsidRPr="00B93233" w:rsidRDefault="00E02725" w:rsidP="00B93233">
      <w:pPr>
        <w:pStyle w:val="Textbody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B93233">
        <w:rPr>
          <w:rFonts w:ascii="Times New Roman" w:hAnsi="Times New Roman" w:cs="Times New Roman"/>
          <w:sz w:val="28"/>
          <w:lang w:val="en-US"/>
        </w:rPr>
        <w:t xml:space="preserve">SQL </w:t>
      </w:r>
      <w:proofErr w:type="spellStart"/>
      <w:r w:rsidRPr="00B93233">
        <w:rPr>
          <w:rFonts w:ascii="Times New Roman" w:hAnsi="Times New Roman" w:cs="Times New Roman"/>
          <w:sz w:val="28"/>
        </w:rPr>
        <w:t>деректер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қорынан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мәліметті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Pandas </w:t>
      </w:r>
      <w:proofErr w:type="spellStart"/>
      <w:r w:rsidRPr="00B93233">
        <w:rPr>
          <w:rFonts w:ascii="Times New Roman" w:hAnsi="Times New Roman" w:cs="Times New Roman"/>
          <w:sz w:val="28"/>
        </w:rPr>
        <w:t>арқылы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қалай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жүктеуге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93233">
        <w:rPr>
          <w:rFonts w:ascii="Times New Roman" w:hAnsi="Times New Roman" w:cs="Times New Roman"/>
          <w:sz w:val="28"/>
        </w:rPr>
        <w:t>болады</w:t>
      </w:r>
      <w:proofErr w:type="spellEnd"/>
      <w:r w:rsidRPr="00B93233">
        <w:rPr>
          <w:rFonts w:ascii="Times New Roman" w:hAnsi="Times New Roman" w:cs="Times New Roman"/>
          <w:sz w:val="28"/>
          <w:lang w:val="en-US"/>
        </w:rPr>
        <w:t>?</w:t>
      </w:r>
    </w:p>
    <w:p w:rsidR="00E02725" w:rsidRPr="00A411BE" w:rsidRDefault="00E02725" w:rsidP="00A411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02725" w:rsidRPr="00A411BE" w:rsidSect="0059364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MS Gothic"/>
    <w:charset w:val="00"/>
    <w:family w:val="modern"/>
    <w:pitch w:val="fixed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C2BE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DF6778"/>
    <w:multiLevelType w:val="multilevel"/>
    <w:tmpl w:val="6E8ED08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57757DF1"/>
    <w:multiLevelType w:val="multilevel"/>
    <w:tmpl w:val="AC50FD9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5BE829B2"/>
    <w:multiLevelType w:val="multilevel"/>
    <w:tmpl w:val="A2A89E26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73F9"/>
    <w:rsid w:val="00593644"/>
    <w:rsid w:val="009A43A5"/>
    <w:rsid w:val="00A411BE"/>
    <w:rsid w:val="00AA1D8D"/>
    <w:rsid w:val="00B47730"/>
    <w:rsid w:val="00B93233"/>
    <w:rsid w:val="00CB0664"/>
    <w:rsid w:val="00D17386"/>
    <w:rsid w:val="00E027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23A438C-1B6D-4F6C-B2B8-0A00F67F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body">
    <w:name w:val="Text body"/>
    <w:basedOn w:val="a1"/>
    <w:rsid w:val="00A411BE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customStyle="1" w:styleId="StrongEmphasis">
    <w:name w:val="Strong Emphasis"/>
    <w:rsid w:val="00A411BE"/>
    <w:rPr>
      <w:b/>
      <w:bCs/>
    </w:rPr>
  </w:style>
  <w:style w:type="character" w:customStyle="1" w:styleId="SourceText">
    <w:name w:val="Source Text"/>
    <w:rsid w:val="00A411BE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742CA-DAE2-46AD-85ED-768CF3B9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2025-10-05T21:25:00Z</dcterms:created>
  <dcterms:modified xsi:type="dcterms:W3CDTF">2025-10-05T21:25:00Z</dcterms:modified>
  <cp:category/>
</cp:coreProperties>
</file>